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0575" w14:textId="77777777" w:rsidR="00C043B8" w:rsidRDefault="00C043B8">
      <w:pPr>
        <w:pStyle w:val="BodyText"/>
        <w:spacing w:before="9"/>
        <w:ind w:left="0"/>
        <w:rPr>
          <w:rFonts w:ascii="Times New Roman"/>
          <w:sz w:val="17"/>
        </w:rPr>
      </w:pPr>
    </w:p>
    <w:p w14:paraId="3BF81D9D" w14:textId="254B18DC" w:rsidR="00C043B8" w:rsidRDefault="000B0CA8">
      <w:pPr>
        <w:pStyle w:val="Heading1"/>
        <w:spacing w:before="52"/>
        <w:ind w:left="3733" w:right="3729"/>
        <w:jc w:val="center"/>
      </w:pPr>
      <w:r>
        <w:t>City of Anna</w:t>
      </w:r>
    </w:p>
    <w:p w14:paraId="3894EE25" w14:textId="77777777" w:rsidR="00C043B8" w:rsidRDefault="00655B19">
      <w:pPr>
        <w:spacing w:before="21"/>
        <w:ind w:left="3733" w:right="3734"/>
        <w:jc w:val="center"/>
        <w:rPr>
          <w:b/>
          <w:sz w:val="24"/>
        </w:rPr>
      </w:pPr>
      <w:r>
        <w:rPr>
          <w:b/>
          <w:sz w:val="24"/>
        </w:rPr>
        <w:t>Landfill Solar Project</w:t>
      </w:r>
    </w:p>
    <w:p w14:paraId="4480E0AD" w14:textId="77777777" w:rsidR="00C043B8" w:rsidRDefault="00C043B8">
      <w:pPr>
        <w:pStyle w:val="BodyText"/>
        <w:spacing w:before="11"/>
        <w:ind w:left="0"/>
        <w:rPr>
          <w:b/>
          <w:sz w:val="27"/>
        </w:rPr>
      </w:pPr>
    </w:p>
    <w:p w14:paraId="1F382185" w14:textId="44E93E80" w:rsidR="00C043B8" w:rsidRPr="000C6DDD" w:rsidRDefault="00655B19">
      <w:pPr>
        <w:pStyle w:val="BodyText"/>
        <w:spacing w:before="0" w:line="259" w:lineRule="auto"/>
        <w:ind w:left="100"/>
      </w:pPr>
      <w:r>
        <w:t xml:space="preserve">The City of </w:t>
      </w:r>
      <w:r w:rsidR="000B0CA8">
        <w:t>Anna</w:t>
      </w:r>
      <w:r>
        <w:t xml:space="preserve">, Illinois will receive sealed bids for the project labeled “Landfill Solar Project” </w:t>
      </w:r>
      <w:r w:rsidRPr="000C6DDD">
        <w:t xml:space="preserve">until </w:t>
      </w:r>
      <w:r w:rsidR="000110E6" w:rsidRPr="000C6DDD">
        <w:t>2</w:t>
      </w:r>
      <w:r w:rsidRPr="000C6DDD">
        <w:t xml:space="preserve">:00 p.m. on </w:t>
      </w:r>
      <w:r w:rsidR="000110E6" w:rsidRPr="000C6DDD">
        <w:t>Tuesday</w:t>
      </w:r>
      <w:r w:rsidRPr="000C6DDD">
        <w:t xml:space="preserve">, </w:t>
      </w:r>
      <w:r w:rsidR="000110E6" w:rsidRPr="000C6DDD">
        <w:t>October 21</w:t>
      </w:r>
      <w:r w:rsidRPr="000C6DDD">
        <w:t>, 202</w:t>
      </w:r>
      <w:r w:rsidR="000110E6" w:rsidRPr="000C6DDD">
        <w:t>5</w:t>
      </w:r>
      <w:r w:rsidRPr="000C6DDD">
        <w:t xml:space="preserve">, at the Office of the City Clerk at </w:t>
      </w:r>
      <w:r w:rsidR="000B0CA8" w:rsidRPr="000C6DDD">
        <w:t>Anna</w:t>
      </w:r>
      <w:r w:rsidRPr="000C6DDD">
        <w:t xml:space="preserve"> City Hall, </w:t>
      </w:r>
      <w:r w:rsidR="000B0CA8" w:rsidRPr="000C6DDD">
        <w:t>103 Market Street, Anna, IL 62906</w:t>
      </w:r>
      <w:r w:rsidRPr="000C6DDD">
        <w:t>. All bids will be opened and read aloud at that time.</w:t>
      </w:r>
    </w:p>
    <w:p w14:paraId="476AA888" w14:textId="612E0D9F" w:rsidR="00C043B8" w:rsidRPr="000C6DDD" w:rsidRDefault="00655B19">
      <w:pPr>
        <w:pStyle w:val="BodyText"/>
        <w:spacing w:before="0" w:line="292" w:lineRule="exact"/>
        <w:ind w:left="100"/>
      </w:pPr>
      <w:r w:rsidRPr="000C6DDD">
        <w:t>Submissions should be labeled “Landfill Solar Project”</w:t>
      </w:r>
      <w:r w:rsidR="000B0CA8" w:rsidRPr="000C6DDD">
        <w:t>.</w:t>
      </w:r>
    </w:p>
    <w:p w14:paraId="61D0529B" w14:textId="2DA0053D" w:rsidR="00C043B8" w:rsidRPr="000C6DDD" w:rsidRDefault="00655B19">
      <w:pPr>
        <w:pStyle w:val="BodyText"/>
        <w:spacing w:before="186" w:line="259" w:lineRule="auto"/>
        <w:ind w:left="100" w:right="251"/>
      </w:pPr>
      <w:r w:rsidRPr="000C6DDD">
        <w:t xml:space="preserve">The City of </w:t>
      </w:r>
      <w:r w:rsidR="000B0CA8" w:rsidRPr="000C6DDD">
        <w:t>Anna</w:t>
      </w:r>
      <w:r w:rsidRPr="000C6DDD">
        <w:t xml:space="preserve">, Illinois, is requesting proposals from Landfill Solar Developers interested in partnering with the City of </w:t>
      </w:r>
      <w:r w:rsidR="000B0CA8" w:rsidRPr="000C6DDD">
        <w:t>Anna</w:t>
      </w:r>
      <w:r w:rsidRPr="000C6DDD">
        <w:t xml:space="preserve"> on a solar development project at the </w:t>
      </w:r>
      <w:r w:rsidR="000B0CA8" w:rsidRPr="000C6DDD">
        <w:t>Anna</w:t>
      </w:r>
      <w:r w:rsidRPr="000C6DDD">
        <w:t xml:space="preserve"> Municipal Landfill. The City intends to select a developer to perform a study, at the Developer’s expense, and to establish a lease agreement, or other contracts as the City determines to be in the best interest of the City. The City’s purpose, is to generate revenue for the </w:t>
      </w:r>
      <w:proofErr w:type="gramStart"/>
      <w:r w:rsidRPr="000C6DDD">
        <w:t>City</w:t>
      </w:r>
      <w:proofErr w:type="gramEnd"/>
      <w:r w:rsidRPr="000C6DDD">
        <w:t xml:space="preserve"> while increasing a renewable energy source to provide purchasing opportunities for local residential utility customers.</w:t>
      </w:r>
    </w:p>
    <w:p w14:paraId="0FFDDF0D" w14:textId="6701C572" w:rsidR="00C043B8" w:rsidRPr="000C6DDD" w:rsidRDefault="00655B19">
      <w:pPr>
        <w:pStyle w:val="BodyText"/>
        <w:spacing w:before="156" w:line="259" w:lineRule="auto"/>
        <w:ind w:left="100" w:right="95"/>
      </w:pPr>
      <w:r w:rsidRPr="000C6DDD">
        <w:t xml:space="preserve">Vendors making proposals will need to clearly justify why their proposals are superior in terms of financial benefits to the City of </w:t>
      </w:r>
      <w:r w:rsidR="000B0CA8" w:rsidRPr="000C6DDD">
        <w:t>Anna</w:t>
      </w:r>
      <w:r w:rsidRPr="000C6DDD">
        <w:t xml:space="preserve"> as well as community benefits.</w:t>
      </w:r>
    </w:p>
    <w:p w14:paraId="1962A7ED" w14:textId="01D53595" w:rsidR="00C043B8" w:rsidRPr="000C6DDD" w:rsidRDefault="00655B19">
      <w:pPr>
        <w:pStyle w:val="BodyText"/>
        <w:spacing w:before="160" w:line="259" w:lineRule="auto"/>
        <w:ind w:left="100"/>
      </w:pPr>
      <w:r w:rsidRPr="000C6DDD">
        <w:t xml:space="preserve">Sealed submissions must be received by the City of </w:t>
      </w:r>
      <w:r w:rsidR="000B0CA8" w:rsidRPr="000C6DDD">
        <w:t>Anna</w:t>
      </w:r>
      <w:r w:rsidRPr="000C6DDD">
        <w:t xml:space="preserve"> at the City Clerk’s Office, </w:t>
      </w:r>
      <w:r w:rsidR="000B0CA8" w:rsidRPr="000C6DDD">
        <w:t>103 Market Street, Anna, IL 62906</w:t>
      </w:r>
      <w:r w:rsidRPr="000C6DDD">
        <w:t xml:space="preserve"> no later than 2:00 p.m., </w:t>
      </w:r>
      <w:r w:rsidR="000110E6" w:rsidRPr="000C6DDD">
        <w:t>Tuesday</w:t>
      </w:r>
      <w:r w:rsidRPr="000C6DDD">
        <w:t xml:space="preserve">, </w:t>
      </w:r>
      <w:r w:rsidR="000110E6" w:rsidRPr="000C6DDD">
        <w:t>October 21, 2025</w:t>
      </w:r>
      <w:r w:rsidRPr="000C6DDD">
        <w:t>.</w:t>
      </w:r>
    </w:p>
    <w:p w14:paraId="78D0FD65" w14:textId="77777777" w:rsidR="00C043B8" w:rsidRPr="000C6DDD" w:rsidRDefault="00655B19">
      <w:pPr>
        <w:pStyle w:val="BodyText"/>
        <w:spacing w:before="161" w:line="256" w:lineRule="auto"/>
        <w:ind w:left="100"/>
      </w:pPr>
      <w:r w:rsidRPr="000C6DDD">
        <w:t xml:space="preserve">This RFP is being requested as a pre-qualification where proposals will be reviewed. The </w:t>
      </w:r>
      <w:proofErr w:type="gramStart"/>
      <w:r w:rsidRPr="000C6DDD">
        <w:t>City</w:t>
      </w:r>
      <w:proofErr w:type="gramEnd"/>
      <w:r w:rsidRPr="000C6DDD">
        <w:t xml:space="preserve"> is requesting detailed project and cost/value proposals from the highest-ranking offerors.</w:t>
      </w:r>
    </w:p>
    <w:p w14:paraId="049604C8" w14:textId="77777777" w:rsidR="00C043B8" w:rsidRPr="000C6DDD" w:rsidRDefault="00655B19">
      <w:pPr>
        <w:pStyle w:val="Heading1"/>
        <w:spacing w:before="165"/>
      </w:pPr>
      <w:r w:rsidRPr="000C6DDD">
        <w:rPr>
          <w:rFonts w:ascii="Times New Roman"/>
          <w:b w:val="0"/>
          <w:spacing w:val="-60"/>
          <w:u w:val="single"/>
        </w:rPr>
        <w:t xml:space="preserve"> </w:t>
      </w:r>
      <w:r w:rsidRPr="000C6DDD">
        <w:rPr>
          <w:u w:val="single"/>
        </w:rPr>
        <w:t>Anticipated Scope:</w:t>
      </w:r>
    </w:p>
    <w:p w14:paraId="2325A910" w14:textId="10FB73AC" w:rsidR="00C043B8" w:rsidRPr="000C6DDD" w:rsidRDefault="00655B19" w:rsidP="000C6DDD">
      <w:pPr>
        <w:pStyle w:val="BodyText"/>
        <w:spacing w:before="182" w:line="259" w:lineRule="auto"/>
        <w:ind w:left="100" w:right="171"/>
        <w:jc w:val="both"/>
      </w:pPr>
      <w:r w:rsidRPr="000C6DDD">
        <w:t>The</w:t>
      </w:r>
      <w:r w:rsidRPr="000C6DDD">
        <w:rPr>
          <w:spacing w:val="-5"/>
        </w:rPr>
        <w:t xml:space="preserve"> </w:t>
      </w:r>
      <w:r w:rsidRPr="000C6DDD">
        <w:t>scope</w:t>
      </w:r>
      <w:r w:rsidRPr="000C6DDD">
        <w:rPr>
          <w:spacing w:val="-5"/>
        </w:rPr>
        <w:t xml:space="preserve"> </w:t>
      </w:r>
      <w:r w:rsidRPr="000C6DDD">
        <w:t>includes</w:t>
      </w:r>
      <w:r w:rsidRPr="000C6DDD">
        <w:rPr>
          <w:spacing w:val="-5"/>
        </w:rPr>
        <w:t xml:space="preserve"> </w:t>
      </w:r>
      <w:r w:rsidRPr="000C6DDD">
        <w:t>the</w:t>
      </w:r>
      <w:r w:rsidRPr="000C6DDD">
        <w:rPr>
          <w:spacing w:val="-6"/>
        </w:rPr>
        <w:t xml:space="preserve"> </w:t>
      </w:r>
      <w:r w:rsidRPr="000C6DDD">
        <w:t>development,</w:t>
      </w:r>
      <w:r w:rsidRPr="000C6DDD">
        <w:rPr>
          <w:spacing w:val="-6"/>
        </w:rPr>
        <w:t xml:space="preserve"> </w:t>
      </w:r>
      <w:r w:rsidRPr="000C6DDD">
        <w:t>financing,</w:t>
      </w:r>
      <w:r w:rsidRPr="000C6DDD">
        <w:rPr>
          <w:spacing w:val="-4"/>
        </w:rPr>
        <w:t xml:space="preserve"> </w:t>
      </w:r>
      <w:r w:rsidRPr="000C6DDD">
        <w:t>and</w:t>
      </w:r>
      <w:r w:rsidRPr="000C6DDD">
        <w:rPr>
          <w:spacing w:val="-7"/>
        </w:rPr>
        <w:t xml:space="preserve"> </w:t>
      </w:r>
      <w:r w:rsidRPr="000C6DDD">
        <w:t>operation</w:t>
      </w:r>
      <w:r w:rsidRPr="000C6DDD">
        <w:rPr>
          <w:spacing w:val="-6"/>
        </w:rPr>
        <w:t xml:space="preserve"> </w:t>
      </w:r>
      <w:r w:rsidRPr="000C6DDD">
        <w:t>of</w:t>
      </w:r>
      <w:r w:rsidRPr="000C6DDD">
        <w:rPr>
          <w:spacing w:val="-4"/>
        </w:rPr>
        <w:t xml:space="preserve"> </w:t>
      </w:r>
      <w:r w:rsidRPr="000C6DDD">
        <w:t>a</w:t>
      </w:r>
      <w:r w:rsidRPr="000C6DDD">
        <w:rPr>
          <w:spacing w:val="-6"/>
        </w:rPr>
        <w:t xml:space="preserve"> </w:t>
      </w:r>
      <w:r w:rsidRPr="000C6DDD">
        <w:t>complete</w:t>
      </w:r>
      <w:r w:rsidRPr="000C6DDD">
        <w:rPr>
          <w:spacing w:val="-2"/>
        </w:rPr>
        <w:t xml:space="preserve"> </w:t>
      </w:r>
      <w:r w:rsidRPr="000C6DDD">
        <w:t>solar</w:t>
      </w:r>
      <w:r w:rsidRPr="000C6DDD">
        <w:rPr>
          <w:spacing w:val="-4"/>
        </w:rPr>
        <w:t xml:space="preserve"> </w:t>
      </w:r>
      <w:r w:rsidRPr="000C6DDD">
        <w:t>array</w:t>
      </w:r>
      <w:r w:rsidRPr="000C6DDD">
        <w:rPr>
          <w:spacing w:val="-8"/>
        </w:rPr>
        <w:t xml:space="preserve"> </w:t>
      </w:r>
      <w:r w:rsidRPr="000C6DDD">
        <w:t xml:space="preserve">project on the City of </w:t>
      </w:r>
      <w:r w:rsidR="000B0CA8" w:rsidRPr="000C6DDD">
        <w:t>Anna</w:t>
      </w:r>
      <w:r w:rsidRPr="000C6DDD">
        <w:t xml:space="preserve"> Municipal Landfill site.</w:t>
      </w:r>
      <w:r w:rsidRPr="000C6DDD">
        <w:rPr>
          <w:spacing w:val="2"/>
        </w:rPr>
        <w:t xml:space="preserve"> </w:t>
      </w:r>
      <w:r w:rsidRPr="000C6DDD">
        <w:t xml:space="preserve">The </w:t>
      </w:r>
      <w:proofErr w:type="gramStart"/>
      <w:r w:rsidRPr="000C6DDD">
        <w:t>City</w:t>
      </w:r>
      <w:proofErr w:type="gramEnd"/>
      <w:r w:rsidRPr="000C6DDD">
        <w:t xml:space="preserve"> intends to lease land on the closed section of the </w:t>
      </w:r>
      <w:r w:rsidR="000B0CA8" w:rsidRPr="000C6DDD">
        <w:t>Anna</w:t>
      </w:r>
      <w:r w:rsidRPr="000C6DDD">
        <w:t xml:space="preserve"> Municipal Landfill located at </w:t>
      </w:r>
      <w:r w:rsidR="00C97751" w:rsidRPr="000C6DDD">
        <w:t>Kaolin Road, Anna, IL 62906</w:t>
      </w:r>
      <w:r w:rsidR="003F20B1" w:rsidRPr="000C6DDD">
        <w:t>, with Parcel Number</w:t>
      </w:r>
      <w:r w:rsidR="000C6DDD" w:rsidRPr="000C6DDD">
        <w:t xml:space="preserve"> 05-18-0-293-</w:t>
      </w:r>
      <w:proofErr w:type="gramStart"/>
      <w:r w:rsidR="000C6DDD" w:rsidRPr="000C6DDD">
        <w:t>1</w:t>
      </w:r>
      <w:r w:rsidR="003F20B1" w:rsidRPr="000C6DDD">
        <w:t xml:space="preserve"> </w:t>
      </w:r>
      <w:r w:rsidRPr="000C6DDD">
        <w:t>.</w:t>
      </w:r>
      <w:proofErr w:type="gramEnd"/>
      <w:r w:rsidRPr="000C6DDD">
        <w:t xml:space="preserve"> This includes as</w:t>
      </w:r>
      <w:r w:rsidRPr="000C6DDD">
        <w:rPr>
          <w:spacing w:val="-28"/>
        </w:rPr>
        <w:t xml:space="preserve"> </w:t>
      </w:r>
      <w:r w:rsidRPr="000C6DDD">
        <w:t>a</w:t>
      </w:r>
      <w:r w:rsidR="000C6DDD" w:rsidRPr="000C6DDD">
        <w:t xml:space="preserve"> </w:t>
      </w:r>
      <w:r w:rsidRPr="000C6DDD">
        <w:t>minimum:</w:t>
      </w:r>
    </w:p>
    <w:p w14:paraId="76D39BCF" w14:textId="77777777" w:rsidR="00C043B8" w:rsidRPr="000C6DDD" w:rsidRDefault="00655B19">
      <w:pPr>
        <w:pStyle w:val="ListParagraph"/>
        <w:numPr>
          <w:ilvl w:val="0"/>
          <w:numId w:val="3"/>
        </w:numPr>
        <w:tabs>
          <w:tab w:val="left" w:pos="821"/>
        </w:tabs>
        <w:spacing w:before="185" w:line="256" w:lineRule="auto"/>
        <w:ind w:right="633"/>
        <w:rPr>
          <w:sz w:val="24"/>
        </w:rPr>
      </w:pPr>
      <w:r w:rsidRPr="000C6DDD">
        <w:rPr>
          <w:sz w:val="24"/>
        </w:rPr>
        <w:t>Securing</w:t>
      </w:r>
      <w:r w:rsidRPr="000C6DDD">
        <w:rPr>
          <w:spacing w:val="-8"/>
          <w:sz w:val="24"/>
        </w:rPr>
        <w:t xml:space="preserve"> </w:t>
      </w:r>
      <w:r w:rsidRPr="000C6DDD">
        <w:rPr>
          <w:sz w:val="24"/>
        </w:rPr>
        <w:t>all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land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use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approvals,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utility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interconnections,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permits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and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other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 xml:space="preserve">required approvals from </w:t>
      </w:r>
      <w:r w:rsidRPr="000C6DDD">
        <w:rPr>
          <w:spacing w:val="-3"/>
          <w:sz w:val="24"/>
        </w:rPr>
        <w:t xml:space="preserve">state </w:t>
      </w:r>
      <w:r w:rsidRPr="000C6DDD">
        <w:rPr>
          <w:sz w:val="24"/>
        </w:rPr>
        <w:t xml:space="preserve">and federal </w:t>
      </w:r>
      <w:r w:rsidRPr="000C6DDD">
        <w:rPr>
          <w:spacing w:val="-7"/>
          <w:sz w:val="24"/>
        </w:rPr>
        <w:t>EPA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officials.</w:t>
      </w:r>
    </w:p>
    <w:p w14:paraId="2F0D3B9A" w14:textId="77777777" w:rsidR="00C043B8" w:rsidRPr="000C6DDD" w:rsidRDefault="00655B19">
      <w:pPr>
        <w:pStyle w:val="ListParagraph"/>
        <w:numPr>
          <w:ilvl w:val="0"/>
          <w:numId w:val="3"/>
        </w:numPr>
        <w:tabs>
          <w:tab w:val="left" w:pos="821"/>
        </w:tabs>
        <w:spacing w:before="4" w:line="259" w:lineRule="auto"/>
        <w:ind w:right="457"/>
        <w:rPr>
          <w:sz w:val="24"/>
        </w:rPr>
      </w:pPr>
      <w:r w:rsidRPr="000C6DDD">
        <w:rPr>
          <w:sz w:val="24"/>
        </w:rPr>
        <w:t>Developing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preliminary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drawings,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design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and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other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necessary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components</w:t>
      </w:r>
      <w:r w:rsidRPr="000C6DDD">
        <w:rPr>
          <w:spacing w:val="-5"/>
          <w:sz w:val="24"/>
        </w:rPr>
        <w:t xml:space="preserve"> </w:t>
      </w:r>
      <w:r w:rsidRPr="000C6DDD">
        <w:rPr>
          <w:spacing w:val="-3"/>
          <w:sz w:val="24"/>
        </w:rPr>
        <w:t>for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review and approval by the</w:t>
      </w:r>
      <w:r w:rsidRPr="000C6DDD">
        <w:rPr>
          <w:spacing w:val="-1"/>
          <w:sz w:val="24"/>
        </w:rPr>
        <w:t xml:space="preserve"> </w:t>
      </w:r>
      <w:r w:rsidRPr="000C6DDD">
        <w:rPr>
          <w:spacing w:val="-4"/>
          <w:sz w:val="24"/>
        </w:rPr>
        <w:t>City.</w:t>
      </w:r>
    </w:p>
    <w:p w14:paraId="29B44FE6" w14:textId="77777777" w:rsidR="00C043B8" w:rsidRPr="000C6DDD" w:rsidRDefault="00655B19">
      <w:pPr>
        <w:pStyle w:val="ListParagraph"/>
        <w:numPr>
          <w:ilvl w:val="0"/>
          <w:numId w:val="3"/>
        </w:numPr>
        <w:tabs>
          <w:tab w:val="left" w:pos="821"/>
        </w:tabs>
        <w:spacing w:line="256" w:lineRule="auto"/>
        <w:ind w:right="603"/>
        <w:rPr>
          <w:sz w:val="24"/>
        </w:rPr>
      </w:pPr>
      <w:r w:rsidRPr="000C6DDD">
        <w:rPr>
          <w:sz w:val="24"/>
        </w:rPr>
        <w:t>The</w:t>
      </w:r>
      <w:r w:rsidRPr="000C6DDD">
        <w:rPr>
          <w:spacing w:val="-4"/>
          <w:sz w:val="24"/>
        </w:rPr>
        <w:t xml:space="preserve"> </w:t>
      </w:r>
      <w:r w:rsidRPr="000C6DDD">
        <w:rPr>
          <w:spacing w:val="-3"/>
          <w:sz w:val="24"/>
        </w:rPr>
        <w:t xml:space="preserve">system </w:t>
      </w:r>
      <w:r w:rsidRPr="000C6DDD">
        <w:rPr>
          <w:sz w:val="24"/>
        </w:rPr>
        <w:t>must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be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ballasted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>or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floating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on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the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landfill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cap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with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>NO</w:t>
      </w:r>
      <w:r w:rsidRPr="000C6DDD">
        <w:rPr>
          <w:spacing w:val="-8"/>
          <w:sz w:val="24"/>
        </w:rPr>
        <w:t xml:space="preserve"> </w:t>
      </w:r>
      <w:r w:rsidRPr="000C6DDD">
        <w:rPr>
          <w:sz w:val="24"/>
        </w:rPr>
        <w:t>penetrations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or digging within the capped area.</w:t>
      </w:r>
    </w:p>
    <w:p w14:paraId="0569F2F0" w14:textId="77777777" w:rsidR="00C043B8" w:rsidRPr="000C6DDD" w:rsidRDefault="00655B19">
      <w:pPr>
        <w:pStyle w:val="ListParagraph"/>
        <w:numPr>
          <w:ilvl w:val="0"/>
          <w:numId w:val="3"/>
        </w:numPr>
        <w:tabs>
          <w:tab w:val="left" w:pos="821"/>
        </w:tabs>
        <w:spacing w:before="5"/>
        <w:ind w:hanging="361"/>
        <w:rPr>
          <w:sz w:val="24"/>
        </w:rPr>
      </w:pPr>
      <w:r w:rsidRPr="000C6DDD">
        <w:rPr>
          <w:sz w:val="24"/>
        </w:rPr>
        <w:t xml:space="preserve">Provide a detailed project timeline and plan clearly outlining </w:t>
      </w:r>
      <w:r w:rsidRPr="000C6DDD">
        <w:rPr>
          <w:spacing w:val="-4"/>
          <w:sz w:val="24"/>
        </w:rPr>
        <w:t xml:space="preserve">key </w:t>
      </w:r>
      <w:r w:rsidRPr="000C6DDD">
        <w:rPr>
          <w:sz w:val="24"/>
        </w:rPr>
        <w:t>milestones</w:t>
      </w:r>
      <w:r w:rsidRPr="000C6DDD">
        <w:rPr>
          <w:spacing w:val="-18"/>
          <w:sz w:val="24"/>
        </w:rPr>
        <w:t xml:space="preserve"> </w:t>
      </w:r>
      <w:r w:rsidRPr="000C6DDD">
        <w:rPr>
          <w:sz w:val="24"/>
        </w:rPr>
        <w:t>and</w:t>
      </w:r>
    </w:p>
    <w:p w14:paraId="4C99A67F" w14:textId="77777777" w:rsidR="00C043B8" w:rsidRPr="000C6DDD" w:rsidRDefault="00655B19">
      <w:pPr>
        <w:pStyle w:val="BodyText"/>
      </w:pPr>
      <w:r w:rsidRPr="000C6DDD">
        <w:t>timelines including design planning, permitting, execution and commercial operation.</w:t>
      </w:r>
    </w:p>
    <w:p w14:paraId="3D9530A7" w14:textId="77777777" w:rsidR="00C043B8" w:rsidRPr="000C6DDD" w:rsidRDefault="00655B19">
      <w:pPr>
        <w:pStyle w:val="ListParagraph"/>
        <w:numPr>
          <w:ilvl w:val="0"/>
          <w:numId w:val="3"/>
        </w:numPr>
        <w:tabs>
          <w:tab w:val="left" w:pos="821"/>
        </w:tabs>
        <w:spacing w:before="23" w:line="256" w:lineRule="auto"/>
        <w:ind w:right="771"/>
        <w:rPr>
          <w:sz w:val="24"/>
        </w:rPr>
      </w:pPr>
      <w:r w:rsidRPr="000C6DDD">
        <w:rPr>
          <w:sz w:val="24"/>
        </w:rPr>
        <w:t>During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project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development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provide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detailed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monthly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progress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reports</w:t>
      </w:r>
      <w:r w:rsidRPr="000C6DDD">
        <w:rPr>
          <w:spacing w:val="-8"/>
          <w:sz w:val="24"/>
        </w:rPr>
        <w:t xml:space="preserve"> </w:t>
      </w:r>
      <w:r w:rsidRPr="000C6DDD">
        <w:rPr>
          <w:sz w:val="24"/>
        </w:rPr>
        <w:t>to</w:t>
      </w:r>
      <w:r w:rsidRPr="000C6DDD">
        <w:rPr>
          <w:spacing w:val="-8"/>
          <w:sz w:val="24"/>
        </w:rPr>
        <w:t xml:space="preserve"> </w:t>
      </w:r>
      <w:r w:rsidRPr="000C6DDD">
        <w:rPr>
          <w:sz w:val="24"/>
        </w:rPr>
        <w:t>the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City Council.</w:t>
      </w:r>
    </w:p>
    <w:p w14:paraId="1F783A55" w14:textId="77777777" w:rsidR="00C043B8" w:rsidRPr="000C6DDD" w:rsidRDefault="00C043B8">
      <w:pPr>
        <w:spacing w:line="256" w:lineRule="auto"/>
        <w:rPr>
          <w:sz w:val="24"/>
        </w:rPr>
        <w:sectPr w:rsidR="00C043B8" w:rsidRPr="000C6DDD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6262832D" w14:textId="77777777" w:rsidR="00C043B8" w:rsidRPr="000C6DDD" w:rsidRDefault="00655B19">
      <w:pPr>
        <w:pStyle w:val="BodyText"/>
        <w:spacing w:before="40" w:line="259" w:lineRule="auto"/>
        <w:ind w:left="460"/>
      </w:pPr>
      <w:r w:rsidRPr="000C6DDD">
        <w:rPr>
          <w:i/>
        </w:rPr>
        <w:lastRenderedPageBreak/>
        <w:t>End of Service</w:t>
      </w:r>
      <w:r w:rsidRPr="000C6DDD">
        <w:t>: Developer would be responsible for the decommission and removal of the system, the site will be restored to pre-construction condition.</w:t>
      </w:r>
    </w:p>
    <w:p w14:paraId="784F4D4E" w14:textId="77777777" w:rsidR="00C043B8" w:rsidRPr="000C6DDD" w:rsidRDefault="00655B19">
      <w:pPr>
        <w:pStyle w:val="Heading1"/>
        <w:spacing w:before="159"/>
        <w:ind w:left="460"/>
      </w:pPr>
      <w:r w:rsidRPr="000C6DDD">
        <w:rPr>
          <w:rFonts w:ascii="Times New Roman"/>
          <w:b w:val="0"/>
          <w:spacing w:val="-60"/>
          <w:u w:val="single"/>
        </w:rPr>
        <w:t xml:space="preserve"> </w:t>
      </w:r>
      <w:r w:rsidRPr="000C6DDD">
        <w:rPr>
          <w:u w:val="single"/>
        </w:rPr>
        <w:t>Submission Requirements</w:t>
      </w:r>
    </w:p>
    <w:p w14:paraId="1555A220" w14:textId="77777777" w:rsidR="00C043B8" w:rsidRPr="000C6DDD" w:rsidRDefault="00655B19">
      <w:pPr>
        <w:pStyle w:val="BodyText"/>
        <w:spacing w:before="184" w:line="256" w:lineRule="auto"/>
        <w:ind w:left="460" w:right="95"/>
      </w:pPr>
      <w:r w:rsidRPr="000C6DDD">
        <w:t>Developers must provide the following information regarding their organization in the order provided here:</w:t>
      </w:r>
    </w:p>
    <w:p w14:paraId="1139519C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165"/>
        <w:ind w:hanging="361"/>
        <w:rPr>
          <w:sz w:val="24"/>
        </w:rPr>
      </w:pPr>
      <w:r w:rsidRPr="000C6DDD">
        <w:rPr>
          <w:sz w:val="24"/>
        </w:rPr>
        <w:t>Organization</w:t>
      </w:r>
      <w:r w:rsidRPr="000C6DDD">
        <w:rPr>
          <w:spacing w:val="-1"/>
          <w:sz w:val="24"/>
        </w:rPr>
        <w:t xml:space="preserve"> </w:t>
      </w:r>
      <w:r w:rsidRPr="000C6DDD">
        <w:rPr>
          <w:sz w:val="24"/>
        </w:rPr>
        <w:t>Name</w:t>
      </w:r>
    </w:p>
    <w:p w14:paraId="5EFC990C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22"/>
        <w:ind w:hanging="361"/>
        <w:rPr>
          <w:sz w:val="24"/>
        </w:rPr>
      </w:pPr>
      <w:r w:rsidRPr="000C6DDD">
        <w:rPr>
          <w:sz w:val="24"/>
        </w:rPr>
        <w:t xml:space="preserve">Address, </w:t>
      </w:r>
      <w:r w:rsidRPr="000C6DDD">
        <w:rPr>
          <w:spacing w:val="-5"/>
          <w:sz w:val="24"/>
        </w:rPr>
        <w:t xml:space="preserve">City, </w:t>
      </w:r>
      <w:r w:rsidRPr="000C6DDD">
        <w:rPr>
          <w:spacing w:val="-3"/>
          <w:sz w:val="24"/>
        </w:rPr>
        <w:t xml:space="preserve">State </w:t>
      </w:r>
      <w:r w:rsidRPr="000C6DDD">
        <w:rPr>
          <w:sz w:val="24"/>
        </w:rPr>
        <w:t>and Zip</w:t>
      </w:r>
      <w:r w:rsidRPr="000C6DDD">
        <w:rPr>
          <w:spacing w:val="8"/>
          <w:sz w:val="24"/>
        </w:rPr>
        <w:t xml:space="preserve"> </w:t>
      </w:r>
      <w:r w:rsidRPr="000C6DDD">
        <w:rPr>
          <w:sz w:val="24"/>
        </w:rPr>
        <w:t>Code</w:t>
      </w:r>
    </w:p>
    <w:p w14:paraId="1B885739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24"/>
        <w:ind w:hanging="361"/>
        <w:rPr>
          <w:sz w:val="24"/>
        </w:rPr>
      </w:pPr>
      <w:r w:rsidRPr="000C6DDD">
        <w:rPr>
          <w:sz w:val="24"/>
        </w:rPr>
        <w:t>Names, Titles, Phone Numbers and Email Addresses of primary</w:t>
      </w:r>
      <w:r w:rsidRPr="000C6DDD">
        <w:rPr>
          <w:spacing w:val="-8"/>
          <w:sz w:val="24"/>
        </w:rPr>
        <w:t xml:space="preserve"> </w:t>
      </w:r>
      <w:r w:rsidRPr="000C6DDD">
        <w:rPr>
          <w:sz w:val="24"/>
        </w:rPr>
        <w:t>contacts</w:t>
      </w:r>
    </w:p>
    <w:p w14:paraId="5886F4D5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24"/>
        <w:ind w:hanging="361"/>
        <w:rPr>
          <w:sz w:val="24"/>
        </w:rPr>
      </w:pPr>
      <w:r w:rsidRPr="000C6DDD">
        <w:rPr>
          <w:sz w:val="24"/>
        </w:rPr>
        <w:t xml:space="preserve">Identify if the submittal is </w:t>
      </w:r>
      <w:r w:rsidRPr="000C6DDD">
        <w:rPr>
          <w:spacing w:val="-3"/>
          <w:sz w:val="24"/>
        </w:rPr>
        <w:t xml:space="preserve">for </w:t>
      </w:r>
      <w:r w:rsidRPr="000C6DDD">
        <w:rPr>
          <w:sz w:val="24"/>
        </w:rPr>
        <w:t>a</w:t>
      </w:r>
      <w:r w:rsidRPr="000C6DDD">
        <w:rPr>
          <w:spacing w:val="-40"/>
          <w:sz w:val="24"/>
        </w:rPr>
        <w:t xml:space="preserve"> </w:t>
      </w:r>
      <w:r w:rsidRPr="000C6DDD">
        <w:rPr>
          <w:sz w:val="24"/>
        </w:rPr>
        <w:t>Parent Company (list any division or branch offices</w:t>
      </w:r>
    </w:p>
    <w:p w14:paraId="4C6B6206" w14:textId="77777777" w:rsidR="00C043B8" w:rsidRPr="000C6DDD" w:rsidRDefault="00655B19">
      <w:pPr>
        <w:pStyle w:val="BodyText"/>
        <w:spacing w:line="256" w:lineRule="auto"/>
      </w:pPr>
      <w:r w:rsidRPr="000C6DDD">
        <w:t>affiliated), A Division, a Subsidiary or a Branch Office and provide names and complete address.</w:t>
      </w:r>
    </w:p>
    <w:p w14:paraId="4E9C676E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4" w:line="259" w:lineRule="auto"/>
        <w:ind w:right="461"/>
        <w:rPr>
          <w:sz w:val="24"/>
        </w:rPr>
      </w:pPr>
      <w:r w:rsidRPr="000C6DDD">
        <w:rPr>
          <w:sz w:val="24"/>
        </w:rPr>
        <w:t>Identify the type of firm: Corporation, Partnership, Sole Ownership, Joint Venture, or Limited Liability</w:t>
      </w:r>
      <w:r w:rsidRPr="000C6DDD">
        <w:rPr>
          <w:spacing w:val="1"/>
          <w:sz w:val="24"/>
        </w:rPr>
        <w:t xml:space="preserve"> </w:t>
      </w:r>
      <w:r w:rsidRPr="000C6DDD">
        <w:rPr>
          <w:spacing w:val="-3"/>
          <w:sz w:val="24"/>
        </w:rPr>
        <w:t>Company.</w:t>
      </w:r>
    </w:p>
    <w:p w14:paraId="6138CC56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 w:rsidRPr="000C6DDD">
        <w:rPr>
          <w:sz w:val="24"/>
        </w:rPr>
        <w:t>Federal Employer Identification</w:t>
      </w:r>
      <w:r w:rsidRPr="000C6DDD">
        <w:rPr>
          <w:spacing w:val="1"/>
          <w:sz w:val="24"/>
        </w:rPr>
        <w:t xml:space="preserve"> </w:t>
      </w:r>
      <w:r w:rsidRPr="000C6DDD">
        <w:rPr>
          <w:sz w:val="24"/>
        </w:rPr>
        <w:t>Number</w:t>
      </w:r>
    </w:p>
    <w:p w14:paraId="5B03F63A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21"/>
        <w:ind w:hanging="361"/>
        <w:rPr>
          <w:sz w:val="24"/>
        </w:rPr>
      </w:pPr>
      <w:r w:rsidRPr="000C6DDD">
        <w:rPr>
          <w:spacing w:val="-5"/>
          <w:sz w:val="24"/>
        </w:rPr>
        <w:t xml:space="preserve">Year </w:t>
      </w:r>
      <w:r w:rsidRPr="000C6DDD">
        <w:rPr>
          <w:sz w:val="24"/>
        </w:rPr>
        <w:t xml:space="preserve">Firm </w:t>
      </w:r>
      <w:r w:rsidRPr="000C6DDD">
        <w:rPr>
          <w:spacing w:val="-4"/>
          <w:sz w:val="24"/>
        </w:rPr>
        <w:t>Was</w:t>
      </w:r>
      <w:r w:rsidRPr="000C6DDD">
        <w:rPr>
          <w:spacing w:val="6"/>
          <w:sz w:val="24"/>
        </w:rPr>
        <w:t xml:space="preserve"> </w:t>
      </w:r>
      <w:r w:rsidRPr="000C6DDD">
        <w:rPr>
          <w:sz w:val="24"/>
        </w:rPr>
        <w:t>Established</w:t>
      </w:r>
    </w:p>
    <w:p w14:paraId="4209F9FE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1"/>
        </w:tabs>
        <w:spacing w:before="24" w:line="259" w:lineRule="auto"/>
        <w:ind w:right="475"/>
        <w:rPr>
          <w:sz w:val="24"/>
        </w:rPr>
      </w:pPr>
      <w:r w:rsidRPr="000C6DDD">
        <w:rPr>
          <w:sz w:val="24"/>
        </w:rPr>
        <w:t>If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the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proposer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>intends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to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>use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sub-contractors</w:t>
      </w:r>
      <w:r w:rsidRPr="000C6DDD">
        <w:rPr>
          <w:spacing w:val="-4"/>
          <w:sz w:val="24"/>
        </w:rPr>
        <w:t xml:space="preserve"> </w:t>
      </w:r>
      <w:r w:rsidRPr="000C6DDD">
        <w:rPr>
          <w:spacing w:val="-3"/>
          <w:sz w:val="24"/>
        </w:rPr>
        <w:t>for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parts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of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>the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>job,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please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provide</w:t>
      </w:r>
      <w:r w:rsidRPr="000C6DDD">
        <w:rPr>
          <w:spacing w:val="-3"/>
          <w:sz w:val="24"/>
        </w:rPr>
        <w:t xml:space="preserve"> </w:t>
      </w:r>
      <w:r w:rsidRPr="000C6DDD">
        <w:rPr>
          <w:sz w:val="24"/>
        </w:rPr>
        <w:t xml:space="preserve">the above information </w:t>
      </w:r>
      <w:r w:rsidRPr="000C6DDD">
        <w:rPr>
          <w:spacing w:val="-3"/>
          <w:sz w:val="24"/>
        </w:rPr>
        <w:t xml:space="preserve">for </w:t>
      </w:r>
      <w:r w:rsidRPr="000C6DDD">
        <w:rPr>
          <w:sz w:val="24"/>
        </w:rPr>
        <w:t>each</w:t>
      </w:r>
      <w:r w:rsidRPr="000C6DDD">
        <w:rPr>
          <w:spacing w:val="4"/>
          <w:sz w:val="24"/>
        </w:rPr>
        <w:t xml:space="preserve"> </w:t>
      </w:r>
      <w:r w:rsidRPr="000C6DDD">
        <w:rPr>
          <w:spacing w:val="-3"/>
          <w:sz w:val="24"/>
        </w:rPr>
        <w:t>sub-contractor.</w:t>
      </w:r>
    </w:p>
    <w:p w14:paraId="13C866D5" w14:textId="77777777" w:rsidR="00C043B8" w:rsidRPr="000C6DDD" w:rsidRDefault="00655B1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92" w:lineRule="exact"/>
        <w:ind w:hanging="361"/>
        <w:rPr>
          <w:sz w:val="24"/>
        </w:rPr>
      </w:pPr>
      <w:r w:rsidRPr="000C6DDD">
        <w:rPr>
          <w:sz w:val="24"/>
        </w:rPr>
        <w:t>Financial Capabilities: Income Statement, Quarterly Balance Sheets or</w:t>
      </w:r>
      <w:r w:rsidRPr="000C6DDD">
        <w:rPr>
          <w:spacing w:val="-8"/>
          <w:sz w:val="24"/>
        </w:rPr>
        <w:t xml:space="preserve"> </w:t>
      </w:r>
      <w:r w:rsidRPr="000C6DDD">
        <w:rPr>
          <w:spacing w:val="-5"/>
          <w:sz w:val="24"/>
        </w:rPr>
        <w:t>other.</w:t>
      </w:r>
    </w:p>
    <w:p w14:paraId="0A1DBFE4" w14:textId="77777777" w:rsidR="00C043B8" w:rsidRPr="000C6DDD" w:rsidRDefault="00655B19">
      <w:pPr>
        <w:pStyle w:val="BodyText"/>
        <w:spacing w:line="259" w:lineRule="auto"/>
        <w:ind w:left="100" w:right="325"/>
      </w:pPr>
      <w:r w:rsidRPr="000C6DDD">
        <w:t>Developers must provide information regarding their experience and qualifications to install, sell, manage, operate/maintain, repair, and eventually dismantle and decommission the solar</w:t>
      </w:r>
    </w:p>
    <w:p w14:paraId="32573E62" w14:textId="77777777" w:rsidR="00C043B8" w:rsidRPr="000C6DDD" w:rsidRDefault="00655B19">
      <w:pPr>
        <w:pStyle w:val="BodyText"/>
        <w:spacing w:before="1" w:line="256" w:lineRule="auto"/>
        <w:ind w:left="100"/>
      </w:pPr>
      <w:r w:rsidRPr="000C6DDD">
        <w:t>energy array system. Additionally, Developers must describe their experience and qualifications with the following:</w:t>
      </w:r>
    </w:p>
    <w:p w14:paraId="5801040D" w14:textId="77777777" w:rsidR="00C043B8" w:rsidRPr="000C6DDD" w:rsidRDefault="00655B19">
      <w:pPr>
        <w:pStyle w:val="ListParagraph"/>
        <w:numPr>
          <w:ilvl w:val="0"/>
          <w:numId w:val="1"/>
        </w:numPr>
        <w:tabs>
          <w:tab w:val="left" w:pos="821"/>
        </w:tabs>
        <w:spacing w:before="4" w:line="259" w:lineRule="auto"/>
        <w:ind w:right="390"/>
        <w:rPr>
          <w:sz w:val="24"/>
        </w:rPr>
      </w:pPr>
      <w:r w:rsidRPr="000C6DDD">
        <w:rPr>
          <w:sz w:val="24"/>
        </w:rPr>
        <w:t>Solar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array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developments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on</w:t>
      </w:r>
      <w:r w:rsidRPr="000C6DDD">
        <w:rPr>
          <w:spacing w:val="-4"/>
          <w:sz w:val="24"/>
        </w:rPr>
        <w:t xml:space="preserve"> </w:t>
      </w:r>
      <w:r w:rsidRPr="000C6DDD">
        <w:rPr>
          <w:sz w:val="24"/>
        </w:rPr>
        <w:t>landfills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including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the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number</w:t>
      </w:r>
      <w:r w:rsidRPr="000C6DDD">
        <w:rPr>
          <w:spacing w:val="-7"/>
          <w:sz w:val="24"/>
        </w:rPr>
        <w:t xml:space="preserve"> </w:t>
      </w:r>
      <w:r w:rsidRPr="000C6DDD">
        <w:rPr>
          <w:sz w:val="24"/>
        </w:rPr>
        <w:t>of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>projects</w:t>
      </w:r>
      <w:r w:rsidRPr="000C6DDD">
        <w:rPr>
          <w:spacing w:val="-6"/>
          <w:sz w:val="24"/>
        </w:rPr>
        <w:t xml:space="preserve"> </w:t>
      </w:r>
      <w:r w:rsidRPr="000C6DDD">
        <w:rPr>
          <w:sz w:val="24"/>
        </w:rPr>
        <w:t>completed</w:t>
      </w:r>
      <w:r w:rsidRPr="000C6DDD">
        <w:rPr>
          <w:spacing w:val="-5"/>
          <w:sz w:val="24"/>
        </w:rPr>
        <w:t xml:space="preserve"> </w:t>
      </w:r>
      <w:r w:rsidRPr="000C6DDD">
        <w:rPr>
          <w:sz w:val="24"/>
        </w:rPr>
        <w:t xml:space="preserve">and the </w:t>
      </w:r>
      <w:r w:rsidRPr="000C6DDD">
        <w:rPr>
          <w:spacing w:val="-3"/>
          <w:sz w:val="24"/>
        </w:rPr>
        <w:t xml:space="preserve">size </w:t>
      </w:r>
      <w:r w:rsidRPr="000C6DDD">
        <w:rPr>
          <w:sz w:val="24"/>
        </w:rPr>
        <w:t>of the</w:t>
      </w:r>
      <w:r w:rsidRPr="000C6DDD">
        <w:rPr>
          <w:spacing w:val="3"/>
          <w:sz w:val="24"/>
        </w:rPr>
        <w:t xml:space="preserve"> </w:t>
      </w:r>
      <w:r w:rsidRPr="000C6DDD">
        <w:rPr>
          <w:sz w:val="24"/>
        </w:rPr>
        <w:t>project.</w:t>
      </w:r>
    </w:p>
    <w:p w14:paraId="3A054761" w14:textId="77777777" w:rsidR="00C043B8" w:rsidRPr="000C6DDD" w:rsidRDefault="00655B1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 w:rsidRPr="000C6DDD">
        <w:rPr>
          <w:sz w:val="24"/>
        </w:rPr>
        <w:t>The ability to seek and obtain all federal, state, and local permit</w:t>
      </w:r>
      <w:r w:rsidRPr="000C6DDD">
        <w:rPr>
          <w:spacing w:val="-25"/>
          <w:sz w:val="24"/>
        </w:rPr>
        <w:t xml:space="preserve"> </w:t>
      </w:r>
      <w:r w:rsidRPr="000C6DDD">
        <w:rPr>
          <w:sz w:val="24"/>
        </w:rPr>
        <w:t>applications.</w:t>
      </w:r>
    </w:p>
    <w:p w14:paraId="77903A36" w14:textId="77777777" w:rsidR="00C043B8" w:rsidRPr="000C6DDD" w:rsidRDefault="00C043B8">
      <w:pPr>
        <w:pStyle w:val="BodyText"/>
        <w:spacing w:before="9"/>
        <w:ind w:left="0"/>
        <w:rPr>
          <w:sz w:val="27"/>
        </w:rPr>
      </w:pPr>
    </w:p>
    <w:p w14:paraId="731631FC" w14:textId="0D1D06FA" w:rsidR="00C043B8" w:rsidRPr="000C6DDD" w:rsidRDefault="00655B19">
      <w:pPr>
        <w:pStyle w:val="BodyText"/>
        <w:spacing w:before="0"/>
        <w:ind w:left="100"/>
      </w:pPr>
      <w:r w:rsidRPr="000C6DDD">
        <w:t xml:space="preserve">The City of </w:t>
      </w:r>
      <w:r w:rsidR="000B0CA8" w:rsidRPr="000C6DDD">
        <w:t>Anna</w:t>
      </w:r>
      <w:r w:rsidRPr="000C6DDD">
        <w:t>, Illinois reserves the right to reject any or all bids and to waive any</w:t>
      </w:r>
    </w:p>
    <w:p w14:paraId="358880DE" w14:textId="5DF67E1C" w:rsidR="00C043B8" w:rsidRDefault="00655B19">
      <w:pPr>
        <w:pStyle w:val="BodyText"/>
        <w:spacing w:line="259" w:lineRule="auto"/>
        <w:ind w:left="100"/>
      </w:pPr>
      <w:r w:rsidRPr="000C6DDD">
        <w:t xml:space="preserve">informalities or technicalities in the bidding. All bids will be presented to the </w:t>
      </w:r>
      <w:r w:rsidR="000B0CA8" w:rsidRPr="000C6DDD">
        <w:t>Anna</w:t>
      </w:r>
      <w:r w:rsidRPr="000C6DDD">
        <w:t xml:space="preserve"> City Council for review on Tuesday, </w:t>
      </w:r>
      <w:r w:rsidR="000110E6" w:rsidRPr="000C6DDD">
        <w:t>October</w:t>
      </w:r>
      <w:r w:rsidRPr="000C6DDD">
        <w:t xml:space="preserve"> </w:t>
      </w:r>
      <w:r w:rsidR="000110E6" w:rsidRPr="000C6DDD">
        <w:t>21</w:t>
      </w:r>
      <w:r w:rsidRPr="000C6DDD">
        <w:t>, 202</w:t>
      </w:r>
      <w:r w:rsidR="000110E6" w:rsidRPr="000C6DDD">
        <w:t>5</w:t>
      </w:r>
      <w:r w:rsidRPr="000C6DDD">
        <w:t xml:space="preserve"> at </w:t>
      </w:r>
      <w:r w:rsidR="000110E6" w:rsidRPr="000C6DDD">
        <w:t>5</w:t>
      </w:r>
      <w:r w:rsidRPr="000C6DDD">
        <w:t>:00 p.m. All</w:t>
      </w:r>
      <w:r>
        <w:t xml:space="preserve"> bidders are welcome to attend.</w:t>
      </w:r>
    </w:p>
    <w:p w14:paraId="50C482EA" w14:textId="77777777" w:rsidR="00C043B8" w:rsidRDefault="00C043B8">
      <w:pPr>
        <w:pStyle w:val="BodyText"/>
        <w:spacing w:before="10"/>
        <w:ind w:left="0"/>
        <w:rPr>
          <w:sz w:val="25"/>
        </w:rPr>
      </w:pPr>
    </w:p>
    <w:p w14:paraId="1DDF22AD" w14:textId="78E07248" w:rsidR="00C043B8" w:rsidRDefault="00655B19">
      <w:pPr>
        <w:pStyle w:val="Heading1"/>
      </w:pPr>
      <w:r>
        <w:t xml:space="preserve">CITY OF </w:t>
      </w:r>
      <w:r w:rsidR="000B0CA8">
        <w:t>ANNA</w:t>
      </w:r>
      <w:r>
        <w:t>, ILLINOIS</w:t>
      </w:r>
    </w:p>
    <w:p w14:paraId="14420E42" w14:textId="7BF2C98A" w:rsidR="00C043B8" w:rsidRDefault="000110E6">
      <w:pPr>
        <w:pStyle w:val="BodyText"/>
        <w:ind w:left="100"/>
      </w:pPr>
      <w:r>
        <w:t>Dori Bigler, City Administrator</w:t>
      </w:r>
    </w:p>
    <w:p w14:paraId="7F1A45F2" w14:textId="77777777" w:rsidR="000110E6" w:rsidRDefault="000110E6">
      <w:pPr>
        <w:pStyle w:val="BodyText"/>
        <w:ind w:left="100"/>
      </w:pPr>
    </w:p>
    <w:sectPr w:rsidR="000110E6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06F1F"/>
    <w:multiLevelType w:val="hybridMultilevel"/>
    <w:tmpl w:val="85FCADC2"/>
    <w:lvl w:ilvl="0" w:tplc="956AAF04">
      <w:start w:val="1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6"/>
        <w:w w:val="98"/>
        <w:sz w:val="24"/>
        <w:szCs w:val="24"/>
        <w:lang w:val="en-US" w:eastAsia="en-US" w:bidi="en-US"/>
      </w:rPr>
    </w:lvl>
    <w:lvl w:ilvl="1" w:tplc="9D2C39C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A0A21B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2B4ED76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867E2FB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57780AB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480E9B4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A63CE58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AD818E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53B68FD"/>
    <w:multiLevelType w:val="hybridMultilevel"/>
    <w:tmpl w:val="0C209DDA"/>
    <w:lvl w:ilvl="0" w:tplc="32DA328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7"/>
        <w:w w:val="99"/>
        <w:sz w:val="24"/>
        <w:szCs w:val="24"/>
        <w:lang w:val="en-US" w:eastAsia="en-US" w:bidi="en-US"/>
      </w:rPr>
    </w:lvl>
    <w:lvl w:ilvl="1" w:tplc="048CB1A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BE8EE7C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7DBAE16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8D2C718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B9684A4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4C9C596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3F46C7B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347A9D1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29F33D1"/>
    <w:multiLevelType w:val="hybridMultilevel"/>
    <w:tmpl w:val="0ED081BA"/>
    <w:lvl w:ilvl="0" w:tplc="554E0F52">
      <w:start w:val="1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9"/>
        <w:w w:val="97"/>
        <w:sz w:val="24"/>
        <w:szCs w:val="24"/>
        <w:lang w:val="en-US" w:eastAsia="en-US" w:bidi="en-US"/>
      </w:rPr>
    </w:lvl>
    <w:lvl w:ilvl="1" w:tplc="43D21B3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1F848B7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C65E7EE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CC74FAC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0972CC6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B1A34A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D618CF9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A3300D8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990063671">
    <w:abstractNumId w:val="1"/>
  </w:num>
  <w:num w:numId="2" w16cid:durableId="1962036102">
    <w:abstractNumId w:val="0"/>
  </w:num>
  <w:num w:numId="3" w16cid:durableId="1970550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3B8"/>
    <w:rsid w:val="000110E6"/>
    <w:rsid w:val="000B0CA8"/>
    <w:rsid w:val="000C6DDD"/>
    <w:rsid w:val="00173467"/>
    <w:rsid w:val="0022710A"/>
    <w:rsid w:val="003F20B1"/>
    <w:rsid w:val="00655B19"/>
    <w:rsid w:val="006C2355"/>
    <w:rsid w:val="00C043B8"/>
    <w:rsid w:val="00C97751"/>
    <w:rsid w:val="00D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D9C3"/>
  <w15:docId w15:val="{252EFA9F-9845-42E1-9D65-9AE304FD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Sola</dc:creator>
  <cp:lastModifiedBy>Dori Bigler</cp:lastModifiedBy>
  <cp:revision>4</cp:revision>
  <dcterms:created xsi:type="dcterms:W3CDTF">2025-08-14T18:33:00Z</dcterms:created>
  <dcterms:modified xsi:type="dcterms:W3CDTF">2025-08-29T19:55:00Z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2025-08-14T00:00:00Z</vt:filetime>
  </property>
</Properties>
</file>